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Карточка предприятия</w:t>
      </w:r>
      <w:r>
        <w:rPr>
          <w:rFonts w:ascii="Arial" w:hAnsi="Arial" w:cs="Arial"/>
          <w:b/>
          <w:sz w:val="28"/>
          <w:szCs w:val="28"/>
          <w:u w:val="single"/>
        </w:rPr>
      </w:r>
    </w:p>
    <w:p>
      <w:pPr>
        <w:pStyle w:val="616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</w:r>
      <w:r>
        <w:rPr>
          <w:rFonts w:ascii="Arial" w:hAnsi="Arial" w:cs="Arial"/>
          <w:b/>
          <w:sz w:val="28"/>
          <w:szCs w:val="28"/>
          <w:u w:val="single"/>
        </w:rPr>
      </w:r>
    </w:p>
    <w:tbl>
      <w:tblPr>
        <w:tblW w:w="9570" w:type="dxa"/>
        <w:tblInd w:w="-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28"/>
        <w:gridCol w:w="604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Полное и сокращенное название предприятия (в соответствии с учредительными документами)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Автономная некоммерческая организация «Детский оздоровительно-образовательный центр «Алые паруса»</w:t>
            </w:r>
            <w:r>
              <w:rPr>
                <w:rFonts w:ascii="Arial" w:hAnsi="Arial" w:cs="Arial"/>
              </w:rPr>
            </w:r>
          </w:p>
          <w:p>
            <w:pPr>
              <w:pStyle w:val="6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АНО ДООЦ «Алые паруса»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</w:pPr>
            <w:r>
              <w:rPr>
                <w:rFonts w:ascii="Arial" w:hAnsi="Arial" w:cs="Arial"/>
                <w:sz w:val="20"/>
                <w:szCs w:val="20"/>
              </w:rPr>
              <w:t xml:space="preserve">2. Адрес, телефон, факс по юридическому местонахождению фирмы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625000, Тюменская область, Тюменский район,</w:t>
            </w:r>
            <w:r>
              <w:rPr>
                <w:rFonts w:ascii="Arial" w:hAnsi="Arial" w:cs="Arial"/>
              </w:rPr>
            </w:r>
          </w:p>
          <w:p>
            <w:pPr>
              <w:pStyle w:val="6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км автодорога Богандинский – Червишево - Чаплык тер.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Адрес, телефон, факс по фактическому местонахождению фирмы (почтовый адрес)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Тюменская область, Тюменский район,</w:t>
            </w:r>
            <w:r>
              <w:rPr>
                <w:rFonts w:ascii="Arial" w:hAnsi="Arial" w:cs="Arial"/>
              </w:rPr>
            </w:r>
          </w:p>
          <w:p>
            <w:pPr>
              <w:pStyle w:val="6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км автодорога Богандинский – Червишево - Чаплык тер., тел./факс 21-80-48</w:t>
            </w:r>
            <w:r>
              <w:rPr>
                <w:rFonts w:ascii="Arial" w:hAnsi="Arial" w:cs="Arial"/>
              </w:rPr>
            </w:r>
          </w:p>
          <w:p>
            <w:pPr>
              <w:pStyle w:val="616"/>
            </w:pPr>
            <w:r>
              <w:rPr>
                <w:rFonts w:ascii="Arial" w:hAnsi="Arial" w:cs="Arial"/>
                <w:b/>
                <w:u w:val="single"/>
              </w:rPr>
              <w:t xml:space="preserve">Почтовый адрес</w:t>
            </w:r>
            <w:r>
              <w:rPr>
                <w:rFonts w:ascii="Arial" w:hAnsi="Arial" w:cs="Arial"/>
              </w:rPr>
              <w:t xml:space="preserve">: 625051; г.Тюмень, ул.Широтная, д.92 стр.1 тел./факс 62-97-19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</w:pPr>
            <w:r>
              <w:rPr>
                <w:rFonts w:ascii="Arial" w:hAnsi="Arial" w:cs="Arial"/>
                <w:sz w:val="20"/>
                <w:szCs w:val="20"/>
              </w:rPr>
              <w:t xml:space="preserve">4. Сведения о руководителе предприятия (ФИО, полностью, должность, телефон)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Мясников Александр Юрьевич, </w:t>
            </w:r>
            <w:r>
              <w:rPr>
                <w:rFonts w:ascii="Arial" w:hAnsi="Arial" w:cs="Arial"/>
              </w:rPr>
            </w:r>
          </w:p>
          <w:p>
            <w:pPr>
              <w:pStyle w:val="6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директор,</w:t>
            </w:r>
            <w:r>
              <w:rPr>
                <w:rFonts w:ascii="Arial" w:hAnsi="Arial" w:cs="Arial"/>
              </w:rPr>
            </w:r>
          </w:p>
          <w:p>
            <w:pPr>
              <w:pStyle w:val="6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Тел. 21-80-48</w:t>
            </w:r>
            <w:r>
              <w:rPr>
                <w:rFonts w:ascii="Arial" w:hAnsi="Arial" w:cs="Arial"/>
              </w:rPr>
            </w:r>
          </w:p>
        </w:tc>
      </w:tr>
      <w:tr>
        <w:trPr>
          <w:trHeight w:val="2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</w:pPr>
            <w:r>
              <w:rPr>
                <w:rFonts w:ascii="Arial" w:hAnsi="Arial" w:cs="Arial"/>
                <w:sz w:val="20"/>
                <w:szCs w:val="20"/>
              </w:rPr>
              <w:t xml:space="preserve">5. Сведения о гл.бухгалтере предприятия (ФИО, полностью,  телефон)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Сырчина Наталья Алексеевна</w:t>
            </w:r>
            <w:r>
              <w:rPr>
                <w:rFonts w:ascii="Arial" w:hAnsi="Arial" w:cs="Arial"/>
              </w:rPr>
            </w:r>
          </w:p>
          <w:p>
            <w:pPr>
              <w:pStyle w:val="6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Тел. 21-80-48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Расчетный счет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40703810767100000091</w:t>
            </w:r>
            <w:r>
              <w:rPr>
                <w:rFonts w:ascii="Arial" w:hAnsi="Arial" w:cs="Arial"/>
              </w:rPr>
            </w:r>
          </w:p>
        </w:tc>
      </w:tr>
      <w:tr>
        <w:trPr>
          <w:trHeight w:val="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</w:r>
          </w:p>
        </w:tc>
      </w:tr>
      <w:tr>
        <w:trPr>
          <w:trHeight w:val="4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Наименование банка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Западно-Сибирский Банк</w:t>
            </w:r>
            <w:r>
              <w:rPr>
                <w:rFonts w:ascii="Arial" w:hAnsi="Arial" w:cs="Arial"/>
                <w:color w:val="ff0000"/>
              </w:rPr>
              <w:t xml:space="preserve"> ПАО Сбербанк </w:t>
            </w:r>
            <w:r>
              <w:rPr>
                <w:rFonts w:ascii="Arial" w:hAnsi="Arial" w:cs="Arial"/>
              </w:rPr>
              <w:t xml:space="preserve">г.Тюмень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Банковский идентификационный номер (БИК)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047102651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</w:pPr>
            <w:r>
              <w:rPr>
                <w:rFonts w:ascii="Arial" w:hAnsi="Arial" w:cs="Arial"/>
                <w:sz w:val="20"/>
                <w:szCs w:val="20"/>
              </w:rPr>
              <w:t xml:space="preserve">9. Корреспондентский счет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30101810800000000651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</w:pPr>
            <w:r>
              <w:rPr>
                <w:rFonts w:ascii="Arial" w:hAnsi="Arial" w:cs="Arial"/>
                <w:sz w:val="20"/>
                <w:szCs w:val="20"/>
              </w:rPr>
              <w:t xml:space="preserve">10. Свидетельство о внесении записи в ЕГРЮЛ (номер ОГРН, дата внесения)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1057200558667 от 27.01.2005г.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</w:pPr>
            <w:r>
              <w:rPr>
                <w:rFonts w:ascii="Arial" w:hAnsi="Arial" w:cs="Arial"/>
                <w:sz w:val="20"/>
                <w:szCs w:val="20"/>
              </w:rPr>
              <w:t xml:space="preserve">11. Идентификационный номер (ИНН/КПП)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</w:pPr>
            <w:r>
              <w:rPr>
                <w:rFonts w:ascii="Arial" w:hAnsi="Arial" w:cs="Arial"/>
              </w:rPr>
              <w:t xml:space="preserve">7224028943 / 722401001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</w:pPr>
            <w:r>
              <w:rPr>
                <w:rFonts w:ascii="Arial" w:hAnsi="Arial" w:cs="Arial"/>
                <w:sz w:val="20"/>
                <w:szCs w:val="20"/>
              </w:rPr>
              <w:t xml:space="preserve">12. Код отрасли ОКВЭД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85.41.91 Деятельность по организации отдыха детей и их оздоровления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ОКОПФ, ОКФС; ОКАТО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97 / 16 /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</w:pPr>
            <w:r>
              <w:rPr>
                <w:rFonts w:ascii="Arial" w:hAnsi="Arial" w:cs="Arial"/>
                <w:sz w:val="20"/>
                <w:szCs w:val="20"/>
              </w:rPr>
              <w:t xml:space="preserve">14. Код организации по ОКПО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32132795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15.Электронный адрес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al.parusa@mail.ru</w:t>
            </w:r>
            <w:r>
              <w:rPr>
                <w:rFonts w:ascii="Arial" w:hAnsi="Arial" w:cs="Arial"/>
                <w:lang w:val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8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2" w:type="dxa"/>
            <w:textDirection w:val="lrTb"/>
            <w:noWrap w:val="false"/>
          </w:tcPr>
          <w:p>
            <w:pPr>
              <w:pStyle w:val="61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</w:r>
          </w:p>
        </w:tc>
      </w:tr>
    </w:tbl>
    <w:p>
      <w:pPr>
        <w:pStyle w:val="616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16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16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sectPr>
      <w:footnotePr/>
      <w:endnotePr/>
      <w:type w:val="nextPage"/>
      <w:pgSz w:w="11906" w:h="16838" w:orient="portrait"/>
      <w:pgMar w:top="567" w:right="851" w:bottom="45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6"/>
    <w:next w:val="61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6"/>
    <w:next w:val="61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6"/>
    <w:next w:val="61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6"/>
    <w:next w:val="61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6"/>
    <w:next w:val="61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6"/>
    <w:next w:val="61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6"/>
    <w:next w:val="61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6"/>
    <w:next w:val="61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6"/>
    <w:next w:val="61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6"/>
    <w:next w:val="61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character" w:styleId="47">
    <w:name w:val="Caption Char"/>
    <w:basedOn w:val="621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617">
    <w:name w:val="Основной шрифт абзаца"/>
    <w:qFormat/>
  </w:style>
  <w:style w:type="paragraph" w:styleId="618">
    <w:name w:val="Heading"/>
    <w:basedOn w:val="616"/>
    <w:next w:val="619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19">
    <w:name w:val="Body Text"/>
    <w:basedOn w:val="616"/>
    <w:pPr>
      <w:spacing w:before="0" w:after="140" w:line="276" w:lineRule="auto"/>
    </w:pPr>
  </w:style>
  <w:style w:type="paragraph" w:styleId="620">
    <w:name w:val="List"/>
    <w:basedOn w:val="619"/>
  </w:style>
  <w:style w:type="paragraph" w:styleId="621">
    <w:name w:val="Caption"/>
    <w:basedOn w:val="616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22">
    <w:name w:val="Index"/>
    <w:basedOn w:val="616"/>
    <w:qFormat/>
    <w:pPr>
      <w:suppressLineNumbers/>
    </w:pPr>
  </w:style>
  <w:style w:type="paragraph" w:styleId="623">
    <w:name w:val="Текст выноски"/>
    <w:basedOn w:val="616"/>
    <w:qFormat/>
    <w:rPr>
      <w:rFonts w:ascii="Tahoma" w:hAnsi="Tahoma" w:cs="Tahoma"/>
      <w:sz w:val="16"/>
      <w:szCs w:val="16"/>
    </w:rPr>
  </w:style>
  <w:style w:type="paragraph" w:styleId="624">
    <w:name w:val="Table Contents"/>
    <w:basedOn w:val="616"/>
    <w:qFormat/>
    <w:pPr>
      <w:widowControl w:val="off"/>
      <w:suppressLineNumbers/>
    </w:pPr>
  </w:style>
  <w:style w:type="paragraph" w:styleId="625">
    <w:name w:val="Table Heading"/>
    <w:basedOn w:val="624"/>
    <w:qFormat/>
    <w:pPr>
      <w:jc w:val="center"/>
      <w:suppressLineNumbers/>
    </w:pPr>
    <w:rPr>
      <w:b/>
      <w:bCs/>
    </w:rPr>
  </w:style>
  <w:style w:type="character" w:styleId="1289" w:default="1">
    <w:name w:val="Default Paragraph Font"/>
    <w:uiPriority w:val="1"/>
    <w:semiHidden/>
    <w:unhideWhenUsed/>
  </w:style>
  <w:style w:type="numbering" w:styleId="1290" w:default="1">
    <w:name w:val="No List"/>
    <w:uiPriority w:val="99"/>
    <w:semiHidden/>
    <w:unhideWhenUsed/>
  </w:style>
  <w:style w:type="table" w:styleId="129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учета основных сведений абонента</dc:title>
  <dc:subject/>
  <dc:creator>Марина</dc:creator>
  <cp:keywords/>
  <dc:description/>
  <dc:language>en-US</dc:language>
  <cp:lastModifiedBy>Алексей Ермолин</cp:lastModifiedBy>
  <cp:revision>8</cp:revision>
  <dcterms:created xsi:type="dcterms:W3CDTF">2015-12-10T12:32:00Z</dcterms:created>
  <dcterms:modified xsi:type="dcterms:W3CDTF">2024-02-29T09:15:17Z</dcterms:modified>
</cp:coreProperties>
</file>